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44F5E" w14:textId="0774FBE4" w:rsidR="00C346C6" w:rsidRDefault="00071EA4" w:rsidP="00C346C6">
      <w:pPr>
        <w:jc w:val="right"/>
        <w:rPr>
          <w:rFonts w:ascii="Arial" w:eastAsia="Times New Roman" w:hAnsi="Arial" w:cs="Arial"/>
          <w:bCs/>
          <w:sz w:val="20"/>
          <w:szCs w:val="20"/>
        </w:rPr>
      </w:pPr>
      <w:r>
        <w:rPr>
          <w:rFonts w:ascii="Proxima Nova Alt Rg" w:eastAsia="Times New Roman" w:hAnsi="Proxima Nova Alt Rg" w:cs="Arial"/>
          <w:noProof/>
          <w:sz w:val="22"/>
          <w:szCs w:val="22"/>
        </w:rPr>
        <w:drawing>
          <wp:anchor distT="0" distB="0" distL="114300" distR="114300" simplePos="0" relativeHeight="251663360" behindDoc="0" locked="0" layoutInCell="1" allowOverlap="1" wp14:anchorId="31C3E133" wp14:editId="48DEF3B8">
            <wp:simplePos x="0" y="0"/>
            <wp:positionH relativeFrom="column">
              <wp:posOffset>3114675</wp:posOffset>
            </wp:positionH>
            <wp:positionV relativeFrom="paragraph">
              <wp:posOffset>95250</wp:posOffset>
            </wp:positionV>
            <wp:extent cx="3814445" cy="2542963"/>
            <wp:effectExtent l="0" t="0" r="0" b="0"/>
            <wp:wrapNone/>
            <wp:docPr id="7775869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14445" cy="2542963"/>
                    </a:xfrm>
                    <a:prstGeom prst="rect">
                      <a:avLst/>
                    </a:prstGeom>
                    <a:noFill/>
                    <a:ln>
                      <a:noFill/>
                    </a:ln>
                  </pic:spPr>
                </pic:pic>
              </a:graphicData>
            </a:graphic>
            <wp14:sizeRelH relativeFrom="page">
              <wp14:pctWidth>0</wp14:pctWidth>
            </wp14:sizeRelH>
            <wp14:sizeRelV relativeFrom="page">
              <wp14:pctHeight>0</wp14:pctHeight>
            </wp14:sizeRelV>
          </wp:anchor>
        </w:drawing>
      </w:r>
      <w:r w:rsidR="009A3435">
        <w:rPr>
          <w:rFonts w:ascii="Arial" w:eastAsia="Times New Roman" w:hAnsi="Arial" w:cs="Arial"/>
          <w:noProof/>
          <w:lang w:eastAsia="en-US"/>
        </w:rPr>
        <w:drawing>
          <wp:anchor distT="0" distB="0" distL="114300" distR="114300" simplePos="0" relativeHeight="251662336" behindDoc="0" locked="0" layoutInCell="1" allowOverlap="1" wp14:anchorId="039DA022" wp14:editId="281ABAF4">
            <wp:simplePos x="0" y="0"/>
            <wp:positionH relativeFrom="margin">
              <wp:posOffset>0</wp:posOffset>
            </wp:positionH>
            <wp:positionV relativeFrom="paragraph">
              <wp:posOffset>33020</wp:posOffset>
            </wp:positionV>
            <wp:extent cx="1939290" cy="671830"/>
            <wp:effectExtent l="0" t="0" r="3810" b="0"/>
            <wp:wrapNone/>
            <wp:docPr id="5" name="Picture 5">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GCO Manufactured Products Division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39290" cy="671830"/>
                    </a:xfrm>
                    <a:prstGeom prst="rect">
                      <a:avLst/>
                    </a:prstGeom>
                  </pic:spPr>
                </pic:pic>
              </a:graphicData>
            </a:graphic>
            <wp14:sizeRelH relativeFrom="page">
              <wp14:pctWidth>0</wp14:pctWidth>
            </wp14:sizeRelH>
            <wp14:sizeRelV relativeFrom="page">
              <wp14:pctHeight>0</wp14:pctHeight>
            </wp14:sizeRelV>
          </wp:anchor>
        </w:drawing>
      </w:r>
      <w:r w:rsidR="00C346C6" w:rsidRPr="00BD2058">
        <w:rPr>
          <w:rFonts w:ascii="Arial" w:eastAsia="Times New Roman" w:hAnsi="Arial" w:cs="Arial"/>
          <w:bCs/>
          <w:sz w:val="20"/>
          <w:szCs w:val="20"/>
        </w:rPr>
        <w:t>Media Contact:</w:t>
      </w:r>
    </w:p>
    <w:p w14:paraId="7D458144" w14:textId="79AC097D" w:rsidR="00C346C6" w:rsidRDefault="009A3435" w:rsidP="00C346C6">
      <w:pPr>
        <w:jc w:val="right"/>
        <w:rPr>
          <w:rFonts w:ascii="Arial" w:eastAsia="Times New Roman" w:hAnsi="Arial" w:cs="Arial"/>
          <w:sz w:val="20"/>
          <w:szCs w:val="20"/>
        </w:rPr>
      </w:pPr>
      <w:r>
        <w:rPr>
          <w:rFonts w:ascii="Arial" w:eastAsia="Times New Roman" w:hAnsi="Arial" w:cs="Arial"/>
          <w:sz w:val="20"/>
          <w:szCs w:val="20"/>
        </w:rPr>
        <w:t>Taylor Olszyk</w:t>
      </w:r>
      <w:r w:rsidR="00C346C6" w:rsidRPr="00BD2058">
        <w:rPr>
          <w:rFonts w:ascii="Arial" w:eastAsia="Times New Roman" w:hAnsi="Arial" w:cs="Arial"/>
          <w:sz w:val="20"/>
          <w:szCs w:val="20"/>
        </w:rPr>
        <w:t xml:space="preserve"> – ASGCO</w:t>
      </w:r>
      <w:r w:rsidR="00C346C6" w:rsidRPr="00BD2058">
        <w:rPr>
          <w:rFonts w:ascii="Arial" w:eastAsia="Times New Roman" w:hAnsi="Arial" w:cs="Arial"/>
          <w:sz w:val="20"/>
          <w:szCs w:val="20"/>
          <w:vertAlign w:val="superscript"/>
        </w:rPr>
        <w:t>®</w:t>
      </w:r>
      <w:r w:rsidR="00C346C6" w:rsidRPr="00BD2058">
        <w:rPr>
          <w:rFonts w:ascii="Arial" w:eastAsia="Times New Roman" w:hAnsi="Arial" w:cs="Arial"/>
          <w:sz w:val="20"/>
          <w:szCs w:val="20"/>
        </w:rPr>
        <w:t xml:space="preserve"> (610) 778-89</w:t>
      </w:r>
      <w:r>
        <w:rPr>
          <w:rFonts w:ascii="Arial" w:eastAsia="Times New Roman" w:hAnsi="Arial" w:cs="Arial"/>
          <w:sz w:val="20"/>
          <w:szCs w:val="20"/>
        </w:rPr>
        <w:t>08</w:t>
      </w:r>
    </w:p>
    <w:p w14:paraId="6E7D0FC7" w14:textId="1B618696" w:rsidR="00C346C6" w:rsidRDefault="009A3435" w:rsidP="00C346C6">
      <w:pPr>
        <w:jc w:val="right"/>
        <w:rPr>
          <w:rStyle w:val="Hyperlink"/>
          <w:rFonts w:ascii="Arial" w:eastAsia="Times New Roman" w:hAnsi="Arial" w:cs="Arial"/>
          <w:sz w:val="20"/>
          <w:szCs w:val="20"/>
        </w:rPr>
      </w:pPr>
      <w:hyperlink r:id="rId7" w:history="1">
        <w:r w:rsidRPr="00521C3E">
          <w:rPr>
            <w:rStyle w:val="Hyperlink"/>
            <w:rFonts w:ascii="Arial" w:eastAsia="Times New Roman" w:hAnsi="Arial" w:cs="Arial"/>
            <w:sz w:val="20"/>
            <w:szCs w:val="20"/>
          </w:rPr>
          <w:t>Tolszyk@asgco.com</w:t>
        </w:r>
      </w:hyperlink>
    </w:p>
    <w:p w14:paraId="4ED32BB8" w14:textId="20CD0315" w:rsidR="00C346C6" w:rsidRDefault="00C346C6" w:rsidP="00C346C6">
      <w:pPr>
        <w:rPr>
          <w:rFonts w:ascii="Arial" w:eastAsia="Times New Roman" w:hAnsi="Arial" w:cs="Arial"/>
          <w:sz w:val="20"/>
          <w:szCs w:val="20"/>
        </w:rPr>
      </w:pPr>
    </w:p>
    <w:p w14:paraId="16411760" w14:textId="353F6AB3" w:rsidR="00C346C6" w:rsidRDefault="00C346C6" w:rsidP="00C346C6">
      <w:pPr>
        <w:rPr>
          <w:rFonts w:ascii="Arial" w:eastAsia="Times New Roman" w:hAnsi="Arial" w:cs="Arial"/>
          <w:noProof/>
          <w:lang w:eastAsia="en-US"/>
        </w:rPr>
      </w:pPr>
      <w:r w:rsidRPr="009F449D">
        <w:rPr>
          <w:rFonts w:ascii="Arial" w:eastAsia="Times New Roman" w:hAnsi="Arial" w:cs="Arial"/>
          <w:noProof/>
          <w:lang w:eastAsia="en-US"/>
        </w:rPr>
        <mc:AlternateContent>
          <mc:Choice Requires="wps">
            <w:drawing>
              <wp:anchor distT="0" distB="0" distL="114300" distR="114300" simplePos="0" relativeHeight="251659264" behindDoc="0" locked="0" layoutInCell="1" allowOverlap="1" wp14:anchorId="4080716B" wp14:editId="627F52EE">
                <wp:simplePos x="0" y="0"/>
                <wp:positionH relativeFrom="column">
                  <wp:posOffset>4331970</wp:posOffset>
                </wp:positionH>
                <wp:positionV relativeFrom="paragraph">
                  <wp:posOffset>86995</wp:posOffset>
                </wp:positionV>
                <wp:extent cx="2057400" cy="11525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152525"/>
                        </a:xfrm>
                        <a:prstGeom prst="rect">
                          <a:avLst/>
                        </a:prstGeom>
                        <a:solidFill>
                          <a:srgbClr val="FFFFFF"/>
                        </a:solidFill>
                        <a:ln w="9525">
                          <a:noFill/>
                          <a:miter lim="800000"/>
                          <a:headEnd/>
                          <a:tailEnd/>
                        </a:ln>
                      </wps:spPr>
                      <wps:txbx>
                        <w:txbxContent>
                          <w:p w14:paraId="290168B3" w14:textId="1471F35B" w:rsidR="00C346C6" w:rsidRDefault="00C346C6" w:rsidP="00C346C6">
                            <w:pPr>
                              <w:ind w:left="-1260" w:right="1236"/>
                            </w:pP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080716B" id="_x0000_t202" coordsize="21600,21600" o:spt="202" path="m,l,21600r21600,l21600,xe">
                <v:stroke joinstyle="miter"/>
                <v:path gradientshapeok="t" o:connecttype="rect"/>
              </v:shapetype>
              <v:shape id="Text Box 2" o:spid="_x0000_s1026" type="#_x0000_t202" style="position:absolute;margin-left:341.1pt;margin-top:6.85pt;width:162pt;height:90.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" stroked="f">
                <v:textbox style="mso-fit-shape-to-text:t">
                  <w:txbxContent>
                    <w:p w14:paraId="290168B3" w14:textId="1471F35B" w:rsidR="00C346C6" w:rsidRDefault="00C346C6" w:rsidP="00C346C6">
                      <w:pPr>
                        <w:ind w:left="-1260" w:right="1236"/>
                      </w:pPr>
                    </w:p>
                  </w:txbxContent>
                </v:textbox>
              </v:shape>
            </w:pict>
          </mc:Fallback>
        </mc:AlternateContent>
      </w:r>
      <w:r>
        <w:rPr>
          <w:rFonts w:ascii="Arial" w:eastAsia="Times New Roman" w:hAnsi="Arial" w:cs="Arial"/>
          <w:noProof/>
          <w:lang w:eastAsia="en-US"/>
        </w:rPr>
        <w:t xml:space="preserve">  </w:t>
      </w:r>
    </w:p>
    <w:p w14:paraId="2A007339" w14:textId="6F3B2F52" w:rsidR="00C346C6" w:rsidRPr="00FC3CE2" w:rsidRDefault="00C346C6" w:rsidP="00860234">
      <w:pPr>
        <w:jc w:val="right"/>
        <w:rPr>
          <w:rFonts w:ascii="Arial" w:eastAsia="Times New Roman" w:hAnsi="Arial" w:cs="Arial"/>
          <w:noProof/>
          <w:lang w:eastAsia="en-US"/>
        </w:rPr>
      </w:pPr>
      <w:r>
        <w:rPr>
          <w:rFonts w:ascii="Arial" w:eastAsia="Times New Roman" w:hAnsi="Arial" w:cs="Arial"/>
          <w:noProof/>
          <w:lang w:eastAsia="en-US"/>
        </w:rPr>
        <w:t xml:space="preserve">                                                                                   </w:t>
      </w:r>
    </w:p>
    <w:p w14:paraId="6E510DA6" w14:textId="0827023F" w:rsidR="00C346C6" w:rsidRPr="00DD43B0" w:rsidRDefault="00475DBB" w:rsidP="00475DBB">
      <w:pPr>
        <w:tabs>
          <w:tab w:val="left" w:pos="4120"/>
          <w:tab w:val="left" w:pos="8030"/>
        </w:tabs>
        <w:rPr>
          <w:rFonts w:ascii="Proxima Nova Alt Rg" w:eastAsia="Times New Roman" w:hAnsi="Proxima Nova Alt Rg" w:cs="Arial"/>
        </w:rPr>
      </w:pPr>
      <w:r w:rsidRPr="00DD43B0">
        <w:rPr>
          <w:rFonts w:ascii="Proxima Nova Alt Rg" w:eastAsia="Times New Roman" w:hAnsi="Proxima Nova Alt Rg" w:cs="Arial"/>
          <w:sz w:val="20"/>
          <w:szCs w:val="20"/>
        </w:rPr>
        <w:tab/>
        <w:t xml:space="preserve">                      </w:t>
      </w:r>
      <w:r w:rsidRPr="00DD43B0">
        <w:rPr>
          <w:rFonts w:ascii="Proxima Nova Alt Rg" w:eastAsia="Times New Roman" w:hAnsi="Proxima Nova Alt Rg" w:cs="Arial"/>
          <w:sz w:val="20"/>
          <w:szCs w:val="20"/>
        </w:rPr>
        <w:tab/>
      </w:r>
    </w:p>
    <w:p w14:paraId="26D03CA0" w14:textId="235CE583" w:rsidR="00860234" w:rsidRPr="0063524E" w:rsidRDefault="00860234" w:rsidP="00C346C6">
      <w:pPr>
        <w:rPr>
          <w:rFonts w:ascii="Proxima Nova Alt Rg" w:eastAsia="Times New Roman" w:hAnsi="Proxima Nova Alt Rg" w:cs="Arial"/>
          <w:sz w:val="22"/>
          <w:szCs w:val="22"/>
        </w:rPr>
      </w:pPr>
      <w:r w:rsidRPr="0063524E">
        <w:rPr>
          <w:rFonts w:ascii="Proxima Nova Alt Rg" w:eastAsia="Times New Roman" w:hAnsi="Proxima Nova Alt Rg" w:cs="Arial"/>
          <w:sz w:val="22"/>
          <w:szCs w:val="22"/>
        </w:rPr>
        <w:t>ASGCO</w:t>
      </w:r>
      <w:r w:rsidRPr="0063524E">
        <w:rPr>
          <w:rFonts w:ascii="Proxima Nova Alt Rg" w:eastAsia="Times New Roman" w:hAnsi="Proxima Nova Alt Rg" w:cs="Arial"/>
          <w:sz w:val="22"/>
          <w:szCs w:val="22"/>
          <w:vertAlign w:val="superscript"/>
        </w:rPr>
        <w:t>®</w:t>
      </w:r>
      <w:r w:rsidRPr="0063524E">
        <w:rPr>
          <w:rFonts w:ascii="Proxima Nova Alt Rg" w:eastAsia="Times New Roman" w:hAnsi="Proxima Nova Alt Rg" w:cs="Arial"/>
          <w:sz w:val="22"/>
          <w:szCs w:val="22"/>
        </w:rPr>
        <w:t xml:space="preserve"> – “Complete Conveyor Solutions”</w:t>
      </w:r>
    </w:p>
    <w:p w14:paraId="36857F22" w14:textId="76198786" w:rsidR="00C346C6" w:rsidRPr="0063524E" w:rsidRDefault="00C346C6" w:rsidP="00C346C6">
      <w:pPr>
        <w:rPr>
          <w:rFonts w:ascii="Proxima Nova Alt Rg" w:eastAsia="Times New Roman" w:hAnsi="Proxima Nova Alt Rg" w:cs="Arial"/>
          <w:sz w:val="22"/>
          <w:szCs w:val="22"/>
        </w:rPr>
      </w:pPr>
      <w:r w:rsidRPr="0063524E">
        <w:rPr>
          <w:rFonts w:ascii="Proxima Nova Alt Rg" w:eastAsia="Times New Roman" w:hAnsi="Proxima Nova Alt Rg" w:cs="Arial"/>
          <w:sz w:val="22"/>
          <w:szCs w:val="22"/>
        </w:rPr>
        <w:t>For Immediate Release</w:t>
      </w:r>
    </w:p>
    <w:p w14:paraId="3A6B0F7F" w14:textId="375B4CA5" w:rsidR="00C346C6" w:rsidRPr="0063524E" w:rsidRDefault="00071EA4" w:rsidP="00C346C6">
      <w:pPr>
        <w:rPr>
          <w:rFonts w:ascii="Proxima Nova Alt Rg" w:eastAsia="Times New Roman" w:hAnsi="Proxima Nova Alt Rg" w:cs="Arial"/>
          <w:sz w:val="22"/>
          <w:szCs w:val="22"/>
        </w:rPr>
      </w:pPr>
      <w:r>
        <w:rPr>
          <w:rFonts w:ascii="Proxima Nova Alt Rg" w:eastAsia="Times New Roman" w:hAnsi="Proxima Nova Alt Rg" w:cs="Arial"/>
          <w:sz w:val="22"/>
          <w:szCs w:val="22"/>
        </w:rPr>
        <w:t>August 1</w:t>
      </w:r>
      <w:r>
        <w:rPr>
          <w:rFonts w:ascii="Proxima Nova Alt Rg" w:eastAsia="Times New Roman" w:hAnsi="Proxima Nova Alt Rg" w:cs="Arial"/>
          <w:sz w:val="22"/>
          <w:szCs w:val="22"/>
          <w:vertAlign w:val="superscript"/>
        </w:rPr>
        <w:t>st</w:t>
      </w:r>
      <w:r w:rsidR="00D90A4E" w:rsidRPr="0063524E">
        <w:rPr>
          <w:rFonts w:ascii="Proxima Nova Alt Rg" w:eastAsia="Times New Roman" w:hAnsi="Proxima Nova Alt Rg" w:cs="Arial"/>
          <w:sz w:val="22"/>
          <w:szCs w:val="22"/>
        </w:rPr>
        <w:t>, 202</w:t>
      </w:r>
      <w:r w:rsidR="0063524E" w:rsidRPr="0063524E">
        <w:rPr>
          <w:rFonts w:ascii="Proxima Nova Alt Rg" w:eastAsia="Times New Roman" w:hAnsi="Proxima Nova Alt Rg" w:cs="Arial"/>
          <w:sz w:val="22"/>
          <w:szCs w:val="22"/>
        </w:rPr>
        <w:t>5</w:t>
      </w:r>
    </w:p>
    <w:p w14:paraId="383E544D" w14:textId="7D203571" w:rsidR="00C346C6" w:rsidRDefault="00C346C6" w:rsidP="00C346C6">
      <w:pPr>
        <w:spacing w:line="276" w:lineRule="auto"/>
        <w:rPr>
          <w:rFonts w:ascii="Proxima Nova Alt Rg" w:hAnsi="Proxima Nova Alt Rg" w:cs="Arial"/>
          <w:b/>
          <w:color w:val="C00000"/>
          <w:sz w:val="25"/>
          <w:szCs w:val="25"/>
        </w:rPr>
      </w:pPr>
    </w:p>
    <w:p w14:paraId="1CE5D5DF" w14:textId="77777777" w:rsidR="00F07A39" w:rsidRDefault="00F07A39" w:rsidP="00C346C6">
      <w:pPr>
        <w:spacing w:line="276" w:lineRule="auto"/>
        <w:rPr>
          <w:rFonts w:ascii="Proxima Nova Alt Rg" w:hAnsi="Proxima Nova Alt Rg" w:cs="Arial"/>
          <w:b/>
          <w:color w:val="C00000"/>
          <w:sz w:val="25"/>
          <w:szCs w:val="25"/>
        </w:rPr>
      </w:pPr>
    </w:p>
    <w:p w14:paraId="1D4EACFB" w14:textId="77777777" w:rsidR="00F07A39" w:rsidRDefault="00F07A39" w:rsidP="00C346C6">
      <w:pPr>
        <w:spacing w:line="276" w:lineRule="auto"/>
        <w:rPr>
          <w:rFonts w:ascii="Proxima Nova Alt Rg" w:hAnsi="Proxima Nova Alt Rg" w:cs="Arial"/>
          <w:b/>
          <w:color w:val="C00000"/>
          <w:sz w:val="25"/>
          <w:szCs w:val="25"/>
        </w:rPr>
      </w:pPr>
    </w:p>
    <w:p w14:paraId="721D88E5" w14:textId="77777777" w:rsidR="0063524E" w:rsidRPr="00DD43B0" w:rsidRDefault="0063524E" w:rsidP="00C346C6">
      <w:pPr>
        <w:spacing w:line="276" w:lineRule="auto"/>
        <w:rPr>
          <w:rFonts w:ascii="Proxima Nova Alt Rg" w:hAnsi="Proxima Nova Alt Rg" w:cs="Arial"/>
          <w:b/>
          <w:color w:val="C00000"/>
          <w:sz w:val="25"/>
          <w:szCs w:val="25"/>
        </w:rPr>
      </w:pPr>
    </w:p>
    <w:p w14:paraId="6B8E1E25" w14:textId="67366AD4" w:rsidR="00C346C6" w:rsidRPr="004929E4" w:rsidRDefault="00C346C6" w:rsidP="0077759F">
      <w:pPr>
        <w:spacing w:line="276" w:lineRule="auto"/>
        <w:rPr>
          <w:rFonts w:ascii="Proxima Nova Alt Rg" w:hAnsi="Proxima Nova Alt Rg" w:cs="Arial"/>
          <w:b/>
          <w:color w:val="C00000"/>
          <w:sz w:val="25"/>
          <w:szCs w:val="25"/>
        </w:rPr>
      </w:pPr>
      <w:r w:rsidRPr="004929E4">
        <w:rPr>
          <w:rFonts w:ascii="Proxima Nova Alt Rg" w:hAnsi="Proxima Nova Alt Rg" w:cs="Arial"/>
          <w:b/>
          <w:color w:val="C00000"/>
          <w:sz w:val="25"/>
          <w:szCs w:val="25"/>
        </w:rPr>
        <w:t>ASGCO</w:t>
      </w:r>
      <w:r w:rsidRPr="004929E4">
        <w:rPr>
          <w:rFonts w:ascii="Proxima Nova Alt Rg" w:hAnsi="Proxima Nova Alt Rg" w:cs="Arial"/>
          <w:b/>
          <w:color w:val="C00000"/>
          <w:sz w:val="25"/>
          <w:szCs w:val="25"/>
          <w:vertAlign w:val="superscript"/>
        </w:rPr>
        <w:t>®</w:t>
      </w:r>
      <w:r w:rsidRPr="004929E4">
        <w:rPr>
          <w:rFonts w:ascii="Proxima Nova Alt Rg" w:hAnsi="Proxima Nova Alt Rg" w:cs="Arial"/>
          <w:b/>
          <w:color w:val="C00000"/>
          <w:sz w:val="25"/>
          <w:szCs w:val="25"/>
        </w:rPr>
        <w:t xml:space="preserve"> Announces New </w:t>
      </w:r>
      <w:r w:rsidR="00071EA4" w:rsidRPr="004929E4">
        <w:rPr>
          <w:rFonts w:ascii="Proxima Nova Alt Rg" w:hAnsi="Proxima Nova Alt Rg" w:cs="Arial"/>
          <w:b/>
          <w:color w:val="C00000"/>
          <w:sz w:val="25"/>
          <w:szCs w:val="25"/>
        </w:rPr>
        <w:t>Razor-Back</w:t>
      </w:r>
      <w:r w:rsidR="00071EA4" w:rsidRPr="004929E4">
        <w:rPr>
          <w:rFonts w:ascii="Proxima Nova Alt Rg" w:hAnsi="Proxima Nova Alt Rg" w:cs="Arial"/>
          <w:b/>
          <w:color w:val="C00000"/>
          <w:sz w:val="22"/>
          <w:szCs w:val="22"/>
          <w:vertAlign w:val="superscript"/>
        </w:rPr>
        <w:t>®</w:t>
      </w:r>
      <w:r w:rsidR="00071EA4" w:rsidRPr="004929E4">
        <w:rPr>
          <w:rFonts w:ascii="Proxima Nova Alt Rg" w:hAnsi="Proxima Nova Alt Rg" w:cs="Arial"/>
          <w:b/>
          <w:color w:val="C00000"/>
          <w:sz w:val="22"/>
          <w:szCs w:val="22"/>
          <w:vertAlign w:val="superscript"/>
        </w:rPr>
        <w:t xml:space="preserve"> </w:t>
      </w:r>
      <w:r w:rsidR="00071EA4" w:rsidRPr="004929E4">
        <w:rPr>
          <w:rFonts w:ascii="Proxima Nova Alt Rg" w:hAnsi="Proxima Nova Alt Rg" w:cs="Arial"/>
          <w:b/>
          <w:color w:val="C00000"/>
          <w:sz w:val="22"/>
          <w:szCs w:val="22"/>
        </w:rPr>
        <w:t>CSB Series– Secondary Belt Cleaner</w:t>
      </w:r>
      <w:r w:rsidR="0077759F" w:rsidRPr="004929E4">
        <w:rPr>
          <w:rFonts w:ascii="Proxima Nova Alt Rg" w:hAnsi="Proxima Nova Alt Rg" w:cs="Arial"/>
          <w:b/>
          <w:color w:val="C00000"/>
          <w:sz w:val="25"/>
          <w:szCs w:val="25"/>
        </w:rPr>
        <w:t>!</w:t>
      </w:r>
    </w:p>
    <w:p w14:paraId="205E550B" w14:textId="2D3A6015" w:rsidR="008349AA" w:rsidRPr="0063524E" w:rsidRDefault="008349AA" w:rsidP="0063524E">
      <w:pPr>
        <w:pStyle w:val="NormalWeb"/>
        <w:spacing w:after="0" w:afterAutospacing="0" w:line="276" w:lineRule="auto"/>
        <w:rPr>
          <w:rFonts w:ascii="Proxima Nova Alt Rg" w:hAnsi="Proxima Nova Alt Rg" w:cs="Arial"/>
          <w:noProof/>
          <w:sz w:val="22"/>
          <w:szCs w:val="22"/>
        </w:rPr>
      </w:pPr>
      <w:r w:rsidRPr="0063524E">
        <w:rPr>
          <w:rFonts w:ascii="Proxima Nova Alt Rg" w:hAnsi="Proxima Nova Alt Rg" w:cs="Arial"/>
          <w:noProof/>
          <w:sz w:val="22"/>
          <w:szCs w:val="22"/>
        </w:rPr>
        <w:t>Nazareth, PA.: ASGCO</w:t>
      </w:r>
      <w:r w:rsidRPr="00071EA4">
        <w:rPr>
          <w:rFonts w:ascii="Proxima Nova Alt Rg" w:hAnsi="Proxima Nova Alt Rg" w:cs="Arial"/>
          <w:noProof/>
          <w:sz w:val="22"/>
          <w:szCs w:val="22"/>
          <w:vertAlign w:val="superscript"/>
        </w:rPr>
        <w:t>®</w:t>
      </w:r>
      <w:r w:rsidRPr="0063524E">
        <w:rPr>
          <w:rFonts w:ascii="Proxima Nova Alt Rg" w:hAnsi="Proxima Nova Alt Rg" w:cs="Arial"/>
          <w:noProof/>
          <w:sz w:val="22"/>
          <w:szCs w:val="22"/>
        </w:rPr>
        <w:t xml:space="preserve"> “Complete Conveyor Solutions” announces the latest addition to their line of conveyor </w:t>
      </w:r>
      <w:r w:rsidRPr="00071EA4">
        <w:rPr>
          <w:rFonts w:ascii="Proxima Nova Alt Rg" w:hAnsi="Proxima Nova Alt Rg" w:cs="Arial"/>
          <w:noProof/>
          <w:sz w:val="22"/>
          <w:szCs w:val="22"/>
        </w:rPr>
        <w:t xml:space="preserve">belt products that enhance efficiency, safety, and productivity. </w:t>
      </w:r>
      <w:r w:rsidR="00071EA4" w:rsidRPr="00071EA4">
        <w:rPr>
          <w:rFonts w:ascii="Proxima Nova Alt Rg" w:hAnsi="Proxima Nova Alt Rg" w:cs="Arial"/>
          <w:noProof/>
          <w:sz w:val="22"/>
          <w:szCs w:val="22"/>
        </w:rPr>
        <w:t xml:space="preserve">The </w:t>
      </w:r>
      <w:r w:rsidR="00071EA4">
        <w:rPr>
          <w:rFonts w:ascii="Proxima Nova Alt Rg" w:hAnsi="Proxima Nova Alt Rg" w:cs="Arial"/>
          <w:noProof/>
          <w:sz w:val="22"/>
          <w:szCs w:val="22"/>
        </w:rPr>
        <w:t xml:space="preserve">New </w:t>
      </w:r>
      <w:r w:rsidR="00071EA4" w:rsidRPr="00071EA4">
        <w:rPr>
          <w:rFonts w:ascii="Proxima Nova Alt Rg" w:hAnsi="Proxima Nova Alt Rg" w:cs="Arial"/>
          <w:noProof/>
          <w:sz w:val="22"/>
          <w:szCs w:val="22"/>
        </w:rPr>
        <w:t>Razor-Back</w:t>
      </w:r>
      <w:r w:rsidR="00071EA4" w:rsidRPr="00071EA4">
        <w:rPr>
          <w:rFonts w:ascii="Proxima Nova Alt Rg" w:hAnsi="Proxima Nova Alt Rg" w:cs="Arial"/>
          <w:noProof/>
          <w:sz w:val="22"/>
          <w:szCs w:val="22"/>
          <w:vertAlign w:val="superscript"/>
        </w:rPr>
        <w:t>®</w:t>
      </w:r>
      <w:r w:rsidR="00071EA4" w:rsidRPr="00071EA4">
        <w:rPr>
          <w:rFonts w:ascii="Proxima Nova Alt Rg" w:hAnsi="Proxima Nova Alt Rg" w:cs="Arial"/>
          <w:noProof/>
          <w:sz w:val="22"/>
          <w:szCs w:val="22"/>
        </w:rPr>
        <w:t xml:space="preserve"> CSB series by ASGCO</w:t>
      </w:r>
      <w:r w:rsidR="00071EA4" w:rsidRPr="00071EA4">
        <w:rPr>
          <w:rFonts w:ascii="Proxima Nova Alt Rg" w:hAnsi="Proxima Nova Alt Rg" w:cs="Arial"/>
          <w:noProof/>
          <w:sz w:val="22"/>
          <w:szCs w:val="22"/>
          <w:vertAlign w:val="superscript"/>
        </w:rPr>
        <w:t>®</w:t>
      </w:r>
      <w:r w:rsidR="00071EA4" w:rsidRPr="00071EA4">
        <w:rPr>
          <w:rFonts w:ascii="Proxima Nova Alt Rg" w:hAnsi="Proxima Nova Alt Rg" w:cs="Arial"/>
          <w:noProof/>
          <w:sz w:val="22"/>
          <w:szCs w:val="22"/>
        </w:rPr>
        <w:t xml:space="preserve"> is a versatile line of primary belt cleaners engineered to improve conveyor efficiency by effectively removing carryback at the head pulley</w:t>
      </w:r>
      <w:r w:rsidR="00071EA4">
        <w:rPr>
          <w:rFonts w:ascii="Proxima Nova Alt Rg" w:hAnsi="Proxima Nova Alt Rg" w:cs="Arial"/>
          <w:noProof/>
          <w:sz w:val="22"/>
          <w:szCs w:val="22"/>
        </w:rPr>
        <w:t xml:space="preserve">, </w:t>
      </w:r>
      <w:r w:rsidR="00071EA4" w:rsidRPr="00071EA4">
        <w:rPr>
          <w:rFonts w:ascii="Proxima Nova Alt Rg" w:hAnsi="Proxima Nova Alt Rg" w:cs="Arial"/>
          <w:noProof/>
          <w:sz w:val="22"/>
          <w:szCs w:val="22"/>
        </w:rPr>
        <w:t>helping to prevent material buildup, reduce maintenance, and extend conveyor component life.</w:t>
      </w:r>
    </w:p>
    <w:p w14:paraId="7609C055" w14:textId="3A5CFA0E" w:rsidR="00071EA4" w:rsidRDefault="009A3435" w:rsidP="00071EA4">
      <w:pPr>
        <w:pStyle w:val="NormalWeb"/>
        <w:spacing w:after="0" w:afterAutospacing="0" w:line="276" w:lineRule="auto"/>
        <w:rPr>
          <w:rFonts w:ascii="Proxima Nova Alt Rg" w:hAnsi="Proxima Nova Alt Rg" w:cs="Arial"/>
          <w:noProof/>
          <w:sz w:val="22"/>
          <w:szCs w:val="22"/>
        </w:rPr>
      </w:pPr>
      <w:r w:rsidRPr="00071EA4">
        <w:rPr>
          <w:rFonts w:ascii="Proxima Nova Alt Rg" w:hAnsi="Proxima Nova Alt Rg" w:cs="Arial"/>
          <w:b/>
          <w:bCs/>
          <w:noProof/>
          <w:sz w:val="22"/>
          <w:szCs w:val="22"/>
        </w:rPr>
        <w:t xml:space="preserve">ASGCO® </w:t>
      </w:r>
      <w:r w:rsidR="00071EA4" w:rsidRPr="00071EA4">
        <w:rPr>
          <w:rFonts w:ascii="Proxima Nova Alt Rg" w:hAnsi="Proxima Nova Alt Rg" w:cs="Arial"/>
          <w:b/>
          <w:bCs/>
          <w:noProof/>
          <w:sz w:val="22"/>
          <w:szCs w:val="22"/>
        </w:rPr>
        <w:t>Razor-Back</w:t>
      </w:r>
      <w:r w:rsidR="00071EA4" w:rsidRPr="00071EA4">
        <w:rPr>
          <w:rFonts w:ascii="Proxima Nova Alt Rg" w:hAnsi="Proxima Nova Alt Rg" w:cs="Arial"/>
          <w:b/>
          <w:bCs/>
          <w:noProof/>
          <w:sz w:val="22"/>
          <w:szCs w:val="22"/>
          <w:vertAlign w:val="superscript"/>
        </w:rPr>
        <w:t>®</w:t>
      </w:r>
      <w:r w:rsidR="00071EA4" w:rsidRPr="00071EA4">
        <w:rPr>
          <w:rFonts w:ascii="Proxima Nova Alt Rg" w:hAnsi="Proxima Nova Alt Rg" w:cs="Arial"/>
          <w:b/>
          <w:bCs/>
          <w:noProof/>
          <w:sz w:val="22"/>
          <w:szCs w:val="22"/>
        </w:rPr>
        <w:t xml:space="preserve"> CSB series</w:t>
      </w:r>
      <w:r w:rsidR="00071EA4">
        <w:rPr>
          <w:rFonts w:ascii="Proxima Nova Alt Rg" w:hAnsi="Proxima Nova Alt Rg" w:cs="Arial"/>
          <w:noProof/>
          <w:sz w:val="22"/>
          <w:szCs w:val="22"/>
        </w:rPr>
        <w:t xml:space="preserve"> is</w:t>
      </w:r>
      <w:r w:rsidRPr="009A3435">
        <w:rPr>
          <w:rFonts w:ascii="Proxima Nova Alt Rg" w:hAnsi="Proxima Nova Alt Rg" w:cs="Arial"/>
          <w:noProof/>
          <w:sz w:val="22"/>
          <w:szCs w:val="22"/>
        </w:rPr>
        <w:t xml:space="preserve"> specifically </w:t>
      </w:r>
      <w:r w:rsidR="00071EA4">
        <w:rPr>
          <w:rFonts w:ascii="Proxima Nova Alt Rg" w:hAnsi="Proxima Nova Alt Rg" w:cs="Arial"/>
          <w:noProof/>
          <w:sz w:val="22"/>
          <w:szCs w:val="22"/>
        </w:rPr>
        <w:t>d</w:t>
      </w:r>
      <w:r w:rsidR="00071EA4" w:rsidRPr="00071EA4">
        <w:rPr>
          <w:rFonts w:ascii="Proxima Nova Alt Rg" w:hAnsi="Proxima Nova Alt Rg" w:cs="Arial"/>
          <w:noProof/>
          <w:sz w:val="22"/>
          <w:szCs w:val="22"/>
        </w:rPr>
        <w:t>esigned</w:t>
      </w:r>
      <w:r w:rsidR="00173D1E">
        <w:rPr>
          <w:rFonts w:ascii="Proxima Nova Alt Rg" w:hAnsi="Proxima Nova Alt Rg" w:cs="Arial"/>
          <w:noProof/>
          <w:sz w:val="22"/>
          <w:szCs w:val="22"/>
        </w:rPr>
        <w:t xml:space="preserve"> to improve belt cleaner</w:t>
      </w:r>
      <w:r w:rsidR="00071EA4" w:rsidRPr="00071EA4">
        <w:rPr>
          <w:rFonts w:ascii="Proxima Nova Alt Rg" w:hAnsi="Proxima Nova Alt Rg" w:cs="Arial"/>
          <w:noProof/>
          <w:sz w:val="22"/>
          <w:szCs w:val="22"/>
        </w:rPr>
        <w:t xml:space="preserve"> safety, reliability, and ease of maintenance</w:t>
      </w:r>
      <w:r w:rsidR="00071EA4">
        <w:rPr>
          <w:rFonts w:ascii="Proxima Nova Alt Rg" w:hAnsi="Proxima Nova Alt Rg" w:cs="Arial"/>
          <w:noProof/>
          <w:sz w:val="22"/>
          <w:szCs w:val="22"/>
        </w:rPr>
        <w:t>. The</w:t>
      </w:r>
      <w:r w:rsidR="00071EA4" w:rsidRPr="00071EA4">
        <w:rPr>
          <w:rFonts w:ascii="Proxima Nova Alt Rg" w:hAnsi="Proxima Nova Alt Rg" w:cs="Arial"/>
          <w:noProof/>
          <w:sz w:val="22"/>
          <w:szCs w:val="22"/>
        </w:rPr>
        <w:t xml:space="preserve"> CSB lineup includes multiple models tailored to meet a wide range of operational demands</w:t>
      </w:r>
      <w:r w:rsidR="00071EA4">
        <w:rPr>
          <w:rFonts w:ascii="Proxima Nova Alt Rg" w:hAnsi="Proxima Nova Alt Rg" w:cs="Arial"/>
          <w:noProof/>
          <w:sz w:val="22"/>
          <w:szCs w:val="22"/>
        </w:rPr>
        <w:t xml:space="preserve">, </w:t>
      </w:r>
      <w:r w:rsidR="00071EA4" w:rsidRPr="00071EA4">
        <w:rPr>
          <w:rFonts w:ascii="Proxima Nova Alt Rg" w:hAnsi="Proxima Nova Alt Rg" w:cs="Arial"/>
          <w:noProof/>
          <w:sz w:val="22"/>
          <w:szCs w:val="22"/>
        </w:rPr>
        <w:t>from compact, space-saving installations to heavy-duty, high-tonnage applications in the most demanding environments. Each model in the CSB family can be paired with a precision-engineered spring tensioning system that maintains consistent blade-to-belt pressure, ensuring optimal and sustained cleaning performance over time. These cleaners are available with a variety of blade options, including long-wearing polyurethane and high-performance tungsten carbide, to suit different materials and conditions. With a modular, field-friendly design and rugged construction, Razor-Back</w:t>
      </w:r>
      <w:r w:rsidR="00071EA4" w:rsidRPr="00071EA4">
        <w:rPr>
          <w:rFonts w:ascii="Proxima Nova Alt Rg" w:hAnsi="Proxima Nova Alt Rg" w:cs="Arial"/>
          <w:noProof/>
          <w:sz w:val="22"/>
          <w:szCs w:val="22"/>
          <w:vertAlign w:val="superscript"/>
        </w:rPr>
        <w:t>®</w:t>
      </w:r>
      <w:r w:rsidR="00071EA4" w:rsidRPr="00071EA4">
        <w:rPr>
          <w:rFonts w:ascii="Proxima Nova Alt Rg" w:hAnsi="Proxima Nova Alt Rg" w:cs="Arial"/>
          <w:noProof/>
          <w:sz w:val="22"/>
          <w:szCs w:val="22"/>
        </w:rPr>
        <w:t xml:space="preserve"> CSB cleaners are built to deliver dependable performance, improve workplace safety, and maximize conveyor uptime. Whether your operation demands simplicity, advanced accessibility, or heavy-duty durability, there’s a Razor-Back</w:t>
      </w:r>
      <w:r w:rsidR="00071EA4" w:rsidRPr="00071EA4">
        <w:rPr>
          <w:rFonts w:ascii="Proxima Nova Alt Rg" w:hAnsi="Proxima Nova Alt Rg" w:cs="Arial"/>
          <w:noProof/>
          <w:sz w:val="22"/>
          <w:szCs w:val="22"/>
          <w:vertAlign w:val="superscript"/>
        </w:rPr>
        <w:t>®</w:t>
      </w:r>
      <w:r w:rsidR="00071EA4" w:rsidRPr="00071EA4">
        <w:rPr>
          <w:rFonts w:ascii="Proxima Nova Alt Rg" w:hAnsi="Proxima Nova Alt Rg" w:cs="Arial"/>
          <w:noProof/>
          <w:sz w:val="22"/>
          <w:szCs w:val="22"/>
        </w:rPr>
        <w:t xml:space="preserve"> CSB solution engineered to meet your needs.</w:t>
      </w:r>
    </w:p>
    <w:p w14:paraId="47621D4F" w14:textId="4FE096E5" w:rsidR="00C346C6" w:rsidRPr="0063524E" w:rsidRDefault="00C346C6" w:rsidP="00071EA4">
      <w:pPr>
        <w:pStyle w:val="NormalWeb"/>
        <w:spacing w:after="0" w:afterAutospacing="0" w:line="276" w:lineRule="auto"/>
        <w:rPr>
          <w:rFonts w:ascii="Proxima Nova Alt Rg" w:hAnsi="Proxima Nova Alt Rg" w:cs="Arial"/>
          <w:b/>
          <w:bCs/>
          <w:sz w:val="22"/>
          <w:szCs w:val="22"/>
          <w:u w:val="single"/>
        </w:rPr>
      </w:pPr>
      <w:r w:rsidRPr="0063524E">
        <w:rPr>
          <w:rFonts w:ascii="Proxima Nova Alt Rg" w:hAnsi="Proxima Nova Alt Rg" w:cs="Arial"/>
          <w:b/>
          <w:bCs/>
          <w:sz w:val="22"/>
          <w:szCs w:val="22"/>
          <w:u w:val="single"/>
        </w:rPr>
        <w:t>About ASGCO</w:t>
      </w:r>
      <w:r w:rsidRPr="0063524E">
        <w:rPr>
          <w:rFonts w:ascii="Proxima Nova Alt Rg" w:hAnsi="Proxima Nova Alt Rg" w:cs="Arial"/>
          <w:b/>
          <w:bCs/>
          <w:sz w:val="22"/>
          <w:szCs w:val="22"/>
          <w:u w:val="single"/>
          <w:vertAlign w:val="superscript"/>
        </w:rPr>
        <w:t>®</w:t>
      </w:r>
    </w:p>
    <w:p w14:paraId="4EB8CC7E" w14:textId="77777777" w:rsidR="008349AA" w:rsidRPr="0063524E" w:rsidRDefault="008349AA" w:rsidP="0063524E">
      <w:pPr>
        <w:spacing w:line="276" w:lineRule="auto"/>
        <w:rPr>
          <w:rFonts w:ascii="Proxima Nova Alt Rg" w:hAnsi="Proxima Nova Alt Rg" w:cs="Arial"/>
          <w:sz w:val="22"/>
          <w:szCs w:val="22"/>
        </w:rPr>
      </w:pPr>
      <w:r w:rsidRPr="0063524E">
        <w:rPr>
          <w:rFonts w:ascii="Proxima Nova Alt Rg" w:hAnsi="Proxima Nova Alt Rg" w:cs="Arial"/>
          <w:sz w:val="22"/>
          <w:szCs w:val="22"/>
        </w:rPr>
        <w:t>ASGCO</w:t>
      </w:r>
      <w:r w:rsidRPr="00071EA4">
        <w:rPr>
          <w:rFonts w:ascii="Proxima Nova Alt Rg" w:hAnsi="Proxima Nova Alt Rg" w:cs="Arial"/>
          <w:sz w:val="22"/>
          <w:szCs w:val="22"/>
          <w:vertAlign w:val="superscript"/>
        </w:rPr>
        <w:t>®</w:t>
      </w:r>
      <w:r w:rsidRPr="0063524E">
        <w:rPr>
          <w:rFonts w:ascii="Proxima Nova Alt Rg" w:hAnsi="Proxima Nova Alt Rg" w:cs="Arial"/>
          <w:sz w:val="22"/>
          <w:szCs w:val="22"/>
        </w:rPr>
        <w:t xml:space="preserve"> “Complete Conveyor Solutions” founded in 1971 and headquartered in Nazareth, PA is a leading manufacturer, distributor, and service provider of proprietary conveyor equipment and accessories that improve the safety and performance of bulk material handling systems.</w:t>
      </w:r>
    </w:p>
    <w:p w14:paraId="2289D3B8" w14:textId="77777777" w:rsidR="008349AA" w:rsidRPr="0063524E" w:rsidRDefault="008349AA" w:rsidP="0063524E">
      <w:pPr>
        <w:spacing w:line="276" w:lineRule="auto"/>
        <w:rPr>
          <w:rFonts w:ascii="Proxima Nova Alt Rg" w:hAnsi="Proxima Nova Alt Rg" w:cs="Arial"/>
          <w:sz w:val="22"/>
          <w:szCs w:val="22"/>
        </w:rPr>
      </w:pPr>
    </w:p>
    <w:p w14:paraId="1A37CF20" w14:textId="56CD2CFE" w:rsidR="008349AA" w:rsidRPr="0063524E" w:rsidRDefault="008349AA" w:rsidP="0063524E">
      <w:pPr>
        <w:spacing w:line="276" w:lineRule="auto"/>
        <w:rPr>
          <w:rFonts w:ascii="Proxima Nova Alt Rg" w:hAnsi="Proxima Nova Alt Rg" w:cs="Arial"/>
          <w:sz w:val="22"/>
          <w:szCs w:val="22"/>
        </w:rPr>
      </w:pPr>
      <w:r w:rsidRPr="0063524E">
        <w:rPr>
          <w:rFonts w:ascii="Proxima Nova Alt Rg" w:hAnsi="Proxima Nova Alt Rg" w:cs="Arial"/>
          <w:sz w:val="22"/>
          <w:szCs w:val="22"/>
        </w:rPr>
        <w:t>ASGCO</w:t>
      </w:r>
      <w:r w:rsidRPr="00071EA4">
        <w:rPr>
          <w:rFonts w:ascii="Proxima Nova Alt Rg" w:hAnsi="Proxima Nova Alt Rg" w:cs="Arial"/>
          <w:sz w:val="22"/>
          <w:szCs w:val="22"/>
          <w:vertAlign w:val="superscript"/>
        </w:rPr>
        <w:t>®</w:t>
      </w:r>
      <w:r w:rsidRPr="0063524E">
        <w:rPr>
          <w:rFonts w:ascii="Proxima Nova Alt Rg" w:hAnsi="Proxima Nova Alt Rg" w:cs="Arial"/>
          <w:sz w:val="22"/>
          <w:szCs w:val="22"/>
        </w:rPr>
        <w:t xml:space="preserve"> is a diversified and innovative company with three major divisions that serve specific targets of the material handling industry. The growth of the company over the years is due to recognized improvements in the efficiency, safety, and productivity of our </w:t>
      </w:r>
      <w:r w:rsidR="009A3435" w:rsidRPr="0063524E">
        <w:rPr>
          <w:rFonts w:ascii="Proxima Nova Alt Rg" w:hAnsi="Proxima Nova Alt Rg" w:cs="Arial"/>
          <w:sz w:val="22"/>
          <w:szCs w:val="22"/>
        </w:rPr>
        <w:t>customers’</w:t>
      </w:r>
      <w:r w:rsidRPr="0063524E">
        <w:rPr>
          <w:rFonts w:ascii="Proxima Nova Alt Rg" w:hAnsi="Proxima Nova Alt Rg" w:cs="Arial"/>
          <w:sz w:val="22"/>
          <w:szCs w:val="22"/>
        </w:rPr>
        <w:t xml:space="preserve"> operations. At ASGCO</w:t>
      </w:r>
      <w:r w:rsidRPr="00071EA4">
        <w:rPr>
          <w:rFonts w:ascii="Proxima Nova Alt Rg" w:hAnsi="Proxima Nova Alt Rg" w:cs="Arial"/>
          <w:sz w:val="22"/>
          <w:szCs w:val="22"/>
          <w:vertAlign w:val="superscript"/>
        </w:rPr>
        <w:t>®</w:t>
      </w:r>
      <w:r w:rsidRPr="0063524E">
        <w:rPr>
          <w:rFonts w:ascii="Proxima Nova Alt Rg" w:hAnsi="Proxima Nova Alt Rg" w:cs="Arial"/>
          <w:sz w:val="22"/>
          <w:szCs w:val="22"/>
        </w:rPr>
        <w:t xml:space="preserve">, we continue to strive to make the handling of bulk materials more efficient, safer, and more productive. </w:t>
      </w:r>
    </w:p>
    <w:p w14:paraId="46404638" w14:textId="77777777" w:rsidR="008349AA" w:rsidRPr="0063524E" w:rsidRDefault="008349AA" w:rsidP="0063524E">
      <w:pPr>
        <w:spacing w:line="276" w:lineRule="auto"/>
        <w:rPr>
          <w:rFonts w:ascii="Proxima Nova Alt Rg" w:hAnsi="Proxima Nova Alt Rg" w:cs="Arial"/>
          <w:sz w:val="22"/>
          <w:szCs w:val="22"/>
        </w:rPr>
      </w:pPr>
    </w:p>
    <w:p w14:paraId="07417A31" w14:textId="3384DB93" w:rsidR="007B015C" w:rsidRPr="00F07A39" w:rsidRDefault="00C346C6" w:rsidP="00071EA4">
      <w:pPr>
        <w:spacing w:line="276" w:lineRule="auto"/>
        <w:rPr>
          <w:rFonts w:ascii="Proxima nova" w:hAnsi="Proxima nova"/>
        </w:rPr>
      </w:pPr>
      <w:r w:rsidRPr="0063524E">
        <w:rPr>
          <w:rFonts w:ascii="Proxima Nova Alt Rg" w:hAnsi="Proxima Nova Alt Rg" w:cs="Arial"/>
          <w:sz w:val="22"/>
          <w:szCs w:val="22"/>
        </w:rPr>
        <w:t xml:space="preserve">Visit our website at </w:t>
      </w:r>
      <w:hyperlink r:id="rId8" w:history="1">
        <w:r w:rsidRPr="0063524E">
          <w:rPr>
            <w:rStyle w:val="Hyperlink"/>
            <w:rFonts w:ascii="Proxima Nova Alt Rg" w:hAnsi="Proxima Nova Alt Rg" w:cs="Arial"/>
            <w:sz w:val="22"/>
            <w:szCs w:val="22"/>
          </w:rPr>
          <w:t>www.asgco.com</w:t>
        </w:r>
      </w:hyperlink>
      <w:r w:rsidRPr="0063524E">
        <w:rPr>
          <w:rFonts w:ascii="Proxima Nova Alt Rg" w:hAnsi="Proxima Nova Alt Rg" w:cs="Arial"/>
          <w:sz w:val="22"/>
          <w:szCs w:val="22"/>
        </w:rPr>
        <w:t>. Contact us toll-free at (800) 344-40</w:t>
      </w:r>
      <w:r w:rsidR="007B015C" w:rsidRPr="0063524E">
        <w:rPr>
          <w:rFonts w:ascii="Proxima Nova Alt Rg" w:hAnsi="Proxima Nova Alt Rg" w:cs="Arial"/>
          <w:sz w:val="22"/>
          <w:szCs w:val="22"/>
        </w:rPr>
        <w:t xml:space="preserve">00 or </w:t>
      </w:r>
      <w:hyperlink r:id="rId9" w:history="1">
        <w:r w:rsidR="007B015C" w:rsidRPr="0063524E">
          <w:rPr>
            <w:rStyle w:val="Hyperlink"/>
            <w:rFonts w:ascii="Proxima Nova Alt Rg" w:hAnsi="Proxima Nova Alt Rg" w:cs="Arial"/>
            <w:sz w:val="22"/>
            <w:szCs w:val="22"/>
          </w:rPr>
          <w:t>info@asgco.com</w:t>
        </w:r>
      </w:hyperlink>
    </w:p>
    <w:sectPr w:rsidR="007B015C" w:rsidRPr="00F07A39" w:rsidSect="0019725A">
      <w:pgSz w:w="12240" w:h="15840"/>
      <w:pgMar w:top="1080" w:right="1260" w:bottom="72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roxima Nova Alt Rg">
    <w:altName w:val="Tahoma"/>
    <w:panose1 w:val="00000000000000000000"/>
    <w:charset w:val="00"/>
    <w:family w:val="modern"/>
    <w:notTrueType/>
    <w:pitch w:val="variable"/>
    <w:sig w:usb0="800000AF" w:usb1="5000E0FB" w:usb2="00000000" w:usb3="00000000" w:csb0="00000001" w:csb1="00000000"/>
  </w:font>
  <w:font w:name="Arial">
    <w:panose1 w:val="020B0604020202020204"/>
    <w:charset w:val="00"/>
    <w:family w:val="swiss"/>
    <w:pitch w:val="variable"/>
    <w:sig w:usb0="E0002EFF" w:usb1="C000785B" w:usb2="00000009" w:usb3="00000000" w:csb0="000001FF" w:csb1="00000000"/>
  </w:font>
  <w:font w:name="Proxima nova">
    <w:altName w:val="Tahom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6C6"/>
    <w:rsid w:val="000672B5"/>
    <w:rsid w:val="00071EA4"/>
    <w:rsid w:val="000F6CA6"/>
    <w:rsid w:val="00173D1E"/>
    <w:rsid w:val="0019725A"/>
    <w:rsid w:val="001C18F1"/>
    <w:rsid w:val="001D4DBC"/>
    <w:rsid w:val="00212E2B"/>
    <w:rsid w:val="00257CE3"/>
    <w:rsid w:val="002E7FF0"/>
    <w:rsid w:val="00343A17"/>
    <w:rsid w:val="004638FC"/>
    <w:rsid w:val="00475DBB"/>
    <w:rsid w:val="004929E4"/>
    <w:rsid w:val="004F5985"/>
    <w:rsid w:val="005B5F56"/>
    <w:rsid w:val="0063524E"/>
    <w:rsid w:val="0065063C"/>
    <w:rsid w:val="00681020"/>
    <w:rsid w:val="0077759F"/>
    <w:rsid w:val="00796BC5"/>
    <w:rsid w:val="007B015C"/>
    <w:rsid w:val="008349AA"/>
    <w:rsid w:val="00860234"/>
    <w:rsid w:val="009A3435"/>
    <w:rsid w:val="009F353E"/>
    <w:rsid w:val="00A97E49"/>
    <w:rsid w:val="00B6600C"/>
    <w:rsid w:val="00B71339"/>
    <w:rsid w:val="00C346C6"/>
    <w:rsid w:val="00C917EA"/>
    <w:rsid w:val="00CD2EB8"/>
    <w:rsid w:val="00D013C7"/>
    <w:rsid w:val="00D27EA5"/>
    <w:rsid w:val="00D36B74"/>
    <w:rsid w:val="00D90A4E"/>
    <w:rsid w:val="00DD43B0"/>
    <w:rsid w:val="00E10D4A"/>
    <w:rsid w:val="00E278AD"/>
    <w:rsid w:val="00ED1B0D"/>
    <w:rsid w:val="00EF1032"/>
    <w:rsid w:val="00F06150"/>
    <w:rsid w:val="00F07A39"/>
    <w:rsid w:val="00F77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6DA61A"/>
  <w15:chartTrackingRefBased/>
  <w15:docId w15:val="{DAAE6403-D897-4BD2-B4FE-7ED41D7A4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234"/>
    <w:pPr>
      <w:spacing w:after="0"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346C6"/>
    <w:rPr>
      <w:color w:val="0563C1" w:themeColor="hyperlink"/>
      <w:u w:val="single"/>
    </w:rPr>
  </w:style>
  <w:style w:type="paragraph" w:styleId="NormalWeb">
    <w:name w:val="Normal (Web)"/>
    <w:basedOn w:val="Normal"/>
    <w:uiPriority w:val="99"/>
    <w:unhideWhenUsed/>
    <w:rsid w:val="00C346C6"/>
    <w:pPr>
      <w:spacing w:before="100" w:beforeAutospacing="1" w:after="100" w:afterAutospacing="1"/>
    </w:pPr>
    <w:rPr>
      <w:rFonts w:ascii="Times" w:hAnsi="Times" w:cs="Times New Roman"/>
      <w:sz w:val="20"/>
      <w:szCs w:val="20"/>
      <w:lang w:eastAsia="en-US"/>
    </w:rPr>
  </w:style>
  <w:style w:type="character" w:styleId="UnresolvedMention">
    <w:name w:val="Unresolved Mention"/>
    <w:basedOn w:val="DefaultParagraphFont"/>
    <w:uiPriority w:val="99"/>
    <w:semiHidden/>
    <w:unhideWhenUsed/>
    <w:rsid w:val="007B01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ms4.asgco.com\MARKETING\7_Media\Press%20Releases\Press%20Release%202022\www.asgco.com" TargetMode="External"/><Relationship Id="rId3" Type="http://schemas.openxmlformats.org/officeDocument/2006/relationships/webSettings" Target="webSettings.xml"/><Relationship Id="rId7" Type="http://schemas.openxmlformats.org/officeDocument/2006/relationships/hyperlink" Target="mailto:Tolszyk@asgc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hyperlink" Target="http://www.asgco.com/"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info@asg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344</Words>
  <Characters>2496</Characters>
  <Application>Microsoft Office Word</Application>
  <DocSecurity>0</DocSecurity>
  <Lines>50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GIBBS</dc:creator>
  <cp:keywords/>
  <dc:description/>
  <cp:lastModifiedBy>TAYLOR OLSZYK</cp:lastModifiedBy>
  <cp:revision>4</cp:revision>
  <cp:lastPrinted>2025-07-22T13:54:00Z</cp:lastPrinted>
  <dcterms:created xsi:type="dcterms:W3CDTF">2025-07-22T13:53:00Z</dcterms:created>
  <dcterms:modified xsi:type="dcterms:W3CDTF">2025-07-22T13:56:00Z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f928bf5611a501446ec30ae314db8fadb40932ca3ce1cc4e2a69e3a8ab90717e</vt:lpwstr>
  </property>
</Properties>
</file>